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73" w:rsidRPr="002F1C23" w:rsidRDefault="002F1C23" w:rsidP="000C7873">
      <w:pPr>
        <w:spacing w:after="191"/>
        <w:ind w:left="10" w:hanging="10"/>
        <w:rPr>
          <w:b/>
        </w:rPr>
      </w:pPr>
      <w:r>
        <w:t xml:space="preserve">Naziv  obveznika: </w:t>
      </w:r>
      <w:r w:rsidRPr="002F1C23">
        <w:rPr>
          <w:b/>
        </w:rPr>
        <w:t>OSNOVNA ŠKOLA GRADIŠTE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 w:rsidR="002F1C23">
        <w:rPr>
          <w:b/>
        </w:rPr>
        <w:t>10268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2F1C23">
        <w:t>03307808</w:t>
      </w:r>
      <w:r>
        <w:rPr>
          <w:b w:val="0"/>
        </w:rPr>
        <w:t xml:space="preserve">  </w:t>
      </w:r>
    </w:p>
    <w:p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2F1C23">
        <w:t>81359231010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 w:rsidR="002F1C23">
        <w:rPr>
          <w:b/>
        </w:rPr>
        <w:t xml:space="preserve"> Kolodvorska BB, 32273 Gradište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>
        <w:rPr>
          <w:b/>
        </w:rPr>
        <w:t xml:space="preserve">8520 OSNOVNO OBRAZOVANJE, 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Pr="002F1C2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2F1C23">
        <w:t xml:space="preserve"> </w:t>
      </w:r>
      <w:r w:rsidR="002F1C23" w:rsidRPr="002F1C23">
        <w:rPr>
          <w:b/>
        </w:rPr>
        <w:t>1376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2018-12</w:t>
      </w: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 xml:space="preserve">UZ FINANCIJSKE IZVJEŠTAJE ZA 2018.GODINU 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="002F1C23">
        <w:t xml:space="preserve">škola Gradište </w:t>
      </w:r>
      <w: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2F1C23">
        <w:t>. O</w:t>
      </w:r>
      <w:r w:rsidR="00EB17F7">
        <w:t xml:space="preserve">dgovorna osoba za potpisivanje i predaju financijskih izvještaja je </w:t>
      </w:r>
      <w:r w:rsidR="00EB17F7" w:rsidRPr="00EB17F7">
        <w:t>rav</w:t>
      </w:r>
      <w:r w:rsidR="00764DE3">
        <w:t>natelj</w:t>
      </w:r>
      <w:r w:rsidR="00D23151">
        <w:t xml:space="preserve">  škole Mario Dominković</w:t>
      </w:r>
      <w:r w:rsidR="00764DE3">
        <w:t>,prof.</w:t>
      </w:r>
      <w:r w:rsidR="00EB17F7">
        <w:t xml:space="preserve">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0D302E" w:rsidRPr="00823239" w:rsidRDefault="000D4862" w:rsidP="000D302E">
      <w:pPr>
        <w:spacing w:after="218"/>
      </w:pPr>
      <w:r>
        <w:rPr>
          <w:b/>
        </w:rPr>
        <w:t xml:space="preserve">Bilješka broj 1-AOP 132  Prihodi iz nadležnog proračuna za financiranje rashoda poslovanja – </w:t>
      </w:r>
      <w:r w:rsidR="00823239" w:rsidRPr="00823239">
        <w:t xml:space="preserve">u odnosu za prethodnu godinu došlo je do značajnog odstupanja </w:t>
      </w:r>
      <w:r w:rsidR="000D302E" w:rsidRPr="00823239">
        <w:t xml:space="preserve"> </w:t>
      </w:r>
      <w:r w:rsidR="00823239">
        <w:t>u indek</w:t>
      </w:r>
      <w:r w:rsidR="00764DE3">
        <w:t>su zbog sanacije krovišta na zgradi škole.</w:t>
      </w:r>
    </w:p>
    <w:p w:rsidR="00BF33BC" w:rsidRPr="00823239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6E324B">
        <w:rPr>
          <w:b/>
        </w:rPr>
        <w:t>2</w:t>
      </w:r>
      <w:r w:rsidR="00823239">
        <w:rPr>
          <w:b/>
        </w:rPr>
        <w:t xml:space="preserve"> – AOP 171 Sitni inventar i auto gume – </w:t>
      </w:r>
      <w:r w:rsidR="00823239">
        <w:t>u ovom izvještajnom razdoblju nabav</w:t>
      </w:r>
      <w:r w:rsidR="00C92CBB">
        <w:t xml:space="preserve">ljeno je sitnog inventara čija je ukupna  vrijednosti </w:t>
      </w:r>
      <w:r w:rsidR="00823239">
        <w:t>7.968</w:t>
      </w:r>
      <w:r w:rsidR="00C92CBB">
        <w:t xml:space="preserve"> kn u </w:t>
      </w:r>
      <w:r w:rsidR="00823239">
        <w:t xml:space="preserve"> odnosu na prethodnu godinu </w:t>
      </w:r>
      <w:r w:rsidR="00C92CBB">
        <w:t>gdje je vrijednost sitnog inventara iznosila 1903 kn, što u konačnici rezultira značajnim povećanjem indeksa vrijednosti.</w:t>
      </w:r>
    </w:p>
    <w:p w:rsidR="00BF0583" w:rsidRPr="00D27858" w:rsidRDefault="00BF0583">
      <w:pPr>
        <w:spacing w:after="209" w:line="268" w:lineRule="auto"/>
        <w:ind w:left="-5" w:hanging="10"/>
      </w:pPr>
      <w:r>
        <w:rPr>
          <w:b/>
        </w:rPr>
        <w:lastRenderedPageBreak/>
        <w:t xml:space="preserve">Bilješka broj </w:t>
      </w:r>
      <w:r w:rsidR="006E324B">
        <w:rPr>
          <w:b/>
        </w:rPr>
        <w:t>3</w:t>
      </w:r>
      <w:r w:rsidR="00BA08B7">
        <w:rPr>
          <w:b/>
        </w:rPr>
        <w:t>-AOP 184 Naknade troškova osobama izvan radnog odnosa</w:t>
      </w:r>
      <w:r w:rsidR="00D27858" w:rsidRPr="00D27858">
        <w:t>-U ovom izvještajno</w:t>
      </w:r>
      <w:r w:rsidR="00BA08B7">
        <w:t>m razdoblju ostvarili smo veće troškove u odnosu na prethodno razdoblje 2017. god. zbog djelatnica koje smo imali na stručnom osposobljavanju.</w:t>
      </w:r>
    </w:p>
    <w:p w:rsidR="005E22A1" w:rsidRPr="005F1D20" w:rsidRDefault="005E22A1">
      <w:pPr>
        <w:spacing w:after="209" w:line="268" w:lineRule="auto"/>
        <w:ind w:left="-5" w:hanging="10"/>
      </w:pPr>
      <w:r>
        <w:rPr>
          <w:b/>
        </w:rPr>
        <w:t xml:space="preserve"> Bilješka broj </w:t>
      </w:r>
      <w:r w:rsidR="006E324B">
        <w:rPr>
          <w:b/>
        </w:rPr>
        <w:t>4</w:t>
      </w:r>
      <w:r>
        <w:rPr>
          <w:b/>
        </w:rPr>
        <w:t xml:space="preserve">-AOP </w:t>
      </w:r>
      <w:r w:rsidR="005F1D20">
        <w:rPr>
          <w:b/>
        </w:rPr>
        <w:t>357 Poslovni objekti-</w:t>
      </w:r>
      <w:r w:rsidR="005F1D20">
        <w:t xml:space="preserve"> značajno povećanje troška na poslovnim objektima u odnosu na prethodnu godinu a time i većim indeksom rasta došlo je zbog troška sanacije krovišta na zgradi </w:t>
      </w:r>
      <w:r w:rsidR="00764DE3">
        <w:t xml:space="preserve">škole čija je ukupna vrijednost troška iznosila </w:t>
      </w:r>
      <w:r w:rsidR="005F1D20">
        <w:t>iznosila 398.262,13 kn.</w:t>
      </w: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6E324B">
        <w:rPr>
          <w:b/>
        </w:rPr>
        <w:t>5</w:t>
      </w:r>
      <w:r>
        <w:rPr>
          <w:b/>
        </w:rPr>
        <w:t xml:space="preserve"> – AOP </w:t>
      </w:r>
      <w:r w:rsidR="005F1D20">
        <w:rPr>
          <w:b/>
        </w:rPr>
        <w:t>361</w:t>
      </w:r>
      <w:r>
        <w:rPr>
          <w:b/>
        </w:rPr>
        <w:t xml:space="preserve"> </w:t>
      </w:r>
      <w:r w:rsidR="005F1D20">
        <w:rPr>
          <w:b/>
        </w:rPr>
        <w:t>Uredska oprema i namještaj</w:t>
      </w:r>
      <w:r>
        <w:rPr>
          <w:b/>
        </w:rPr>
        <w:t xml:space="preserve"> - </w:t>
      </w:r>
      <w:r>
        <w:t>U prethodnom razdoblju</w:t>
      </w:r>
      <w:r w:rsidR="005F1D20">
        <w:t xml:space="preserve"> trošak nabave uredske opreme i namještaja iznosio je 13.511 kn dok je u tekućem razdoblju za uredsku opremu i namještaj potrošeno </w:t>
      </w:r>
      <w:r w:rsidR="00300980">
        <w:t>37.188 kn.</w:t>
      </w:r>
      <w:r>
        <w:t xml:space="preserve"> </w:t>
      </w:r>
      <w:r w:rsidR="00300980">
        <w:t>Dio sredstava u iznosu od 33.000,00 kn dobili smo od MZO za nabavu informatičke opreme. Cijeli iznos u potpunosti je namjenski i utrošen o čemu smo na vrijeme obavijestili Ministarstvo te poslali kopiju računa sa specifikaci</w:t>
      </w:r>
      <w:r w:rsidR="00262541">
        <w:t>jama.</w:t>
      </w:r>
    </w:p>
    <w:p w:rsidR="00262541" w:rsidRDefault="00262541">
      <w:pPr>
        <w:spacing w:after="209" w:line="268" w:lineRule="auto"/>
        <w:ind w:left="-5" w:hanging="10"/>
      </w:pPr>
    </w:p>
    <w:p w:rsidR="00524407" w:rsidRPr="0034624A" w:rsidRDefault="00CD6D32" w:rsidP="0034624A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34624A">
        <w:rPr>
          <w:b/>
        </w:rPr>
        <w:t xml:space="preserve">Bilješke uz izvještaj bilanca </w:t>
      </w:r>
      <w:r w:rsidR="00262541" w:rsidRPr="0034624A">
        <w:rPr>
          <w:b/>
        </w:rPr>
        <w:t>–Obrazac BIL</w:t>
      </w:r>
    </w:p>
    <w:p w:rsidR="0034624A" w:rsidRDefault="0034624A" w:rsidP="0034624A">
      <w:pPr>
        <w:spacing w:after="218"/>
      </w:pPr>
      <w:r w:rsidRPr="0034624A">
        <w:rPr>
          <w:b/>
        </w:rPr>
        <w:t>Bilješka broj 1-AOP 021 Uređaji ,strojevi i oprema za ostale namjene</w:t>
      </w:r>
      <w:r>
        <w:rPr>
          <w:b/>
        </w:rPr>
        <w:t xml:space="preserve"> – </w:t>
      </w:r>
      <w:r>
        <w:t>u odnosu na prethodnu godinu došlo je od povećanja imovine na kontu 0227 čija vrijednost u tekućoj godini iznosi 8.460 kn a odnosi se na kupnju nove kosilice kao i opremanje škole video kamerama.</w:t>
      </w:r>
    </w:p>
    <w:p w:rsidR="0034624A" w:rsidRPr="0034624A" w:rsidRDefault="0034624A" w:rsidP="0034624A">
      <w:pPr>
        <w:spacing w:after="218"/>
      </w:pPr>
      <w:r w:rsidRPr="0034624A">
        <w:rPr>
          <w:b/>
        </w:rPr>
        <w:t>Bilješka broj 2 – AOP 067 Novac na računu kod tuzemnih poslovnih banaka</w:t>
      </w:r>
      <w:r>
        <w:rPr>
          <w:b/>
        </w:rPr>
        <w:t xml:space="preserve"> – </w:t>
      </w:r>
      <w:r w:rsidRPr="0034624A">
        <w:t>odnosi se na stanje na žiroračunu škole na dan 31.12.2018. godine u iznosu od 88.043 kn.</w:t>
      </w:r>
    </w:p>
    <w:p w:rsidR="00200947" w:rsidRDefault="0034624A" w:rsidP="002625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Bilješka broj 3-AOP 276 Obveze za rashode poslovanja –nedospjele </w:t>
      </w:r>
      <w:r w:rsidR="00200947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200947">
        <w:rPr>
          <w:rFonts w:asciiTheme="minorHAnsi" w:hAnsiTheme="minorHAnsi" w:cstheme="minorHAnsi"/>
        </w:rPr>
        <w:t>odnose se na stanje neplaćenih računa koji se odnose na 12 mjesec 2018. godine a pristigli su u prvom mjesecu 2019. godine.</w:t>
      </w:r>
    </w:p>
    <w:p w:rsidR="00200947" w:rsidRDefault="00200947" w:rsidP="002625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B08F7" w:rsidRDefault="001B08F7" w:rsidP="002625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24407">
        <w:rPr>
          <w:rFonts w:asciiTheme="minorHAnsi" w:hAnsiTheme="minorHAnsi" w:cstheme="minorHAnsi"/>
        </w:rPr>
        <w:t>U 201</w:t>
      </w:r>
      <w:r w:rsidR="00D31937" w:rsidRPr="00524407">
        <w:rPr>
          <w:rFonts w:asciiTheme="minorHAnsi" w:hAnsiTheme="minorHAnsi" w:cstheme="minorHAnsi"/>
        </w:rPr>
        <w:t>8</w:t>
      </w:r>
      <w:r w:rsidRPr="00524407">
        <w:rPr>
          <w:rFonts w:asciiTheme="minorHAnsi" w:hAnsiTheme="minorHAnsi" w:cstheme="minorHAnsi"/>
        </w:rPr>
        <w:t xml:space="preserve">. godini dobivena je kapitalna donacija od Ministarstva znanosti i obrazovanja  u iznosu od </w:t>
      </w:r>
      <w:r w:rsidR="00D31937" w:rsidRPr="00524407">
        <w:rPr>
          <w:rFonts w:asciiTheme="minorHAnsi" w:hAnsiTheme="minorHAnsi" w:cstheme="minorHAnsi"/>
        </w:rPr>
        <w:t>2</w:t>
      </w:r>
      <w:r w:rsidRPr="00524407">
        <w:rPr>
          <w:rFonts w:asciiTheme="minorHAnsi" w:hAnsiTheme="minorHAnsi" w:cstheme="minorHAnsi"/>
        </w:rPr>
        <w:t>.000</w:t>
      </w:r>
      <w:r w:rsidR="00D31937" w:rsidRPr="00524407">
        <w:rPr>
          <w:rFonts w:asciiTheme="minorHAnsi" w:hAnsiTheme="minorHAnsi" w:cstheme="minorHAnsi"/>
        </w:rPr>
        <w:t>,00</w:t>
      </w:r>
      <w:r w:rsidRPr="00524407">
        <w:rPr>
          <w:rFonts w:asciiTheme="minorHAnsi" w:hAnsiTheme="minorHAnsi" w:cstheme="minorHAnsi"/>
        </w:rPr>
        <w:t xml:space="preserve"> kn za nabavku lektire, </w:t>
      </w:r>
      <w:r w:rsidR="00D31937" w:rsidRPr="00524407">
        <w:rPr>
          <w:rFonts w:asciiTheme="minorHAnsi" w:hAnsiTheme="minorHAnsi" w:cstheme="minorHAnsi"/>
        </w:rPr>
        <w:t>33</w:t>
      </w:r>
      <w:r w:rsidRPr="00524407">
        <w:rPr>
          <w:rFonts w:asciiTheme="minorHAnsi" w:hAnsiTheme="minorHAnsi" w:cstheme="minorHAnsi"/>
        </w:rPr>
        <w:t>.0</w:t>
      </w:r>
      <w:r w:rsidR="00D31937" w:rsidRPr="00524407">
        <w:rPr>
          <w:rFonts w:asciiTheme="minorHAnsi" w:hAnsiTheme="minorHAnsi" w:cstheme="minorHAnsi"/>
        </w:rPr>
        <w:t>00,00</w:t>
      </w:r>
      <w:r w:rsidRPr="00524407">
        <w:rPr>
          <w:rFonts w:asciiTheme="minorHAnsi" w:hAnsiTheme="minorHAnsi" w:cstheme="minorHAnsi"/>
        </w:rPr>
        <w:t xml:space="preserve"> kn  za nabavu </w:t>
      </w:r>
      <w:r w:rsidR="00D31937" w:rsidRPr="00524407">
        <w:rPr>
          <w:rFonts w:asciiTheme="minorHAnsi" w:hAnsiTheme="minorHAnsi" w:cstheme="minorHAnsi"/>
        </w:rPr>
        <w:t>informatičke opreme</w:t>
      </w:r>
      <w:r w:rsidR="00262541">
        <w:rPr>
          <w:rFonts w:asciiTheme="minorHAnsi" w:hAnsiTheme="minorHAnsi" w:cstheme="minorHAnsi"/>
        </w:rPr>
        <w:t>.</w:t>
      </w:r>
      <w:r w:rsidR="00200947">
        <w:rPr>
          <w:rFonts w:asciiTheme="minorHAnsi" w:hAnsiTheme="minorHAnsi" w:cstheme="minorHAnsi"/>
        </w:rPr>
        <w:t xml:space="preserve"> Sredstva su u potpunosti namjenski utrošena.</w:t>
      </w:r>
    </w:p>
    <w:p w:rsidR="00262541" w:rsidRDefault="00262541" w:rsidP="002625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62541" w:rsidRPr="00262541" w:rsidRDefault="00262541" w:rsidP="002625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739C6" w:rsidRDefault="003739C6" w:rsidP="003739C6">
      <w:pPr>
        <w:spacing w:after="218"/>
      </w:pPr>
      <w:r>
        <w:t xml:space="preserve">        </w:t>
      </w:r>
      <w:r w:rsidR="00994D71" w:rsidRPr="00994D71">
        <w:rPr>
          <w:b/>
        </w:rPr>
        <w:t>3</w:t>
      </w:r>
      <w:r w:rsidRPr="00994D71">
        <w:rPr>
          <w:b/>
        </w:rPr>
        <w:t>.</w:t>
      </w:r>
      <w:r w:rsidR="00CD6D32">
        <w:t xml:space="preserve"> </w:t>
      </w:r>
      <w:r>
        <w:rPr>
          <w:b/>
        </w:rPr>
        <w:t>Bilješke uz izvještaj o rashodima prema funkcijskoj klasifikaciji –Obrazac RAS-funkcijski</w:t>
      </w:r>
    </w:p>
    <w:p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>
        <w:rPr>
          <w:b/>
        </w:rPr>
        <w:t xml:space="preserve"> – AOP 1</w:t>
      </w:r>
      <w:r w:rsidR="00120A23">
        <w:rPr>
          <w:b/>
        </w:rPr>
        <w:t>13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420C17" w:rsidRPr="00420C17">
        <w:rPr>
          <w:b/>
        </w:rPr>
        <w:t>AOP 122</w:t>
      </w:r>
      <w:r w:rsidR="00420C17"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>
        <w:t xml:space="preserve"> 1</w:t>
      </w:r>
      <w:r w:rsidR="00994D71">
        <w:t>29.069</w:t>
      </w:r>
      <w:r>
        <w:t xml:space="preserve"> kn. </w:t>
      </w:r>
    </w:p>
    <w:p w:rsidR="0047112A" w:rsidRDefault="0047112A" w:rsidP="003739C6">
      <w:pPr>
        <w:spacing w:after="207" w:line="267" w:lineRule="auto"/>
        <w:ind w:left="-5" w:hanging="10"/>
      </w:pPr>
    </w:p>
    <w:p w:rsidR="00191E59" w:rsidRDefault="00191E59" w:rsidP="00191E59">
      <w:pPr>
        <w:spacing w:after="218"/>
        <w:rPr>
          <w:b/>
        </w:rPr>
      </w:pPr>
      <w:r w:rsidRPr="0047112A">
        <w:rPr>
          <w:b/>
        </w:rPr>
        <w:t xml:space="preserve">       4.</w:t>
      </w:r>
      <w:r w:rsidR="003739C6">
        <w:t xml:space="preserve"> </w:t>
      </w:r>
      <w:r>
        <w:rPr>
          <w:b/>
        </w:rPr>
        <w:t>Bilješke uz izvještaj o promjenama u vrijednosti i obujmu imovine i obveza –Obrazac P-VRIO</w:t>
      </w:r>
    </w:p>
    <w:p w:rsidR="00BF33BC" w:rsidRDefault="00191E59" w:rsidP="00343853">
      <w:pPr>
        <w:spacing w:after="218"/>
      </w:pPr>
      <w:r>
        <w:rPr>
          <w:b/>
        </w:rPr>
        <w:t>Bilješka broj 1-AOP 001-Promjena u vrijednosti i obujmu imovine</w:t>
      </w:r>
      <w:r w:rsidR="00281B61">
        <w:rPr>
          <w:b/>
        </w:rPr>
        <w:t xml:space="preserve"> AOP-021</w:t>
      </w:r>
      <w:r w:rsidR="00343853">
        <w:rPr>
          <w:b/>
        </w:rPr>
        <w:t>-</w:t>
      </w:r>
      <w:r>
        <w:rPr>
          <w:b/>
        </w:rPr>
        <w:t xml:space="preserve"> </w:t>
      </w:r>
      <w:r w:rsidR="0047112A">
        <w:t>u</w:t>
      </w:r>
      <w:r w:rsidR="00DD44F7">
        <w:t xml:space="preserve"> ukupnom iznosu </w:t>
      </w:r>
      <w:r w:rsidR="0047112A">
        <w:t xml:space="preserve"> iznosu od 13.557</w:t>
      </w:r>
      <w:r w:rsidR="00410C29">
        <w:t xml:space="preserve"> kn. Dio od 11.218 kn odnosi se na otpis 401 sveska knjižničke građe na temelju </w:t>
      </w:r>
      <w:r w:rsidR="00410C29">
        <w:lastRenderedPageBreak/>
        <w:t>Zapisnika Povjerenstva za otpis knjižničke građe. Drugi dio od 2.339 kn odnosi se na otpis  kosilice koja je zbog oštećenja bila nepopravljiva i neupotrebljiva što je utvrđeno inventurom.</w:t>
      </w:r>
    </w:p>
    <w:p w:rsidR="00BF33BC" w:rsidRDefault="00343853" w:rsidP="00343853">
      <w:pPr>
        <w:spacing w:after="218"/>
      </w:pPr>
      <w:r>
        <w:rPr>
          <w:b/>
        </w:rPr>
        <w:t xml:space="preserve">         5.</w:t>
      </w:r>
      <w:r w:rsidR="00325D3D">
        <w:rPr>
          <w:b/>
        </w:rPr>
        <w:t xml:space="preserve">Bilješke uz izvještaj o obvezama </w:t>
      </w:r>
    </w:p>
    <w:p w:rsidR="00796591" w:rsidRDefault="00325D3D" w:rsidP="000E0FBB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 w:rsidR="00796591">
        <w:rPr>
          <w:b/>
        </w:rPr>
        <w:t xml:space="preserve"> – AOP 001</w:t>
      </w:r>
      <w:r>
        <w:t xml:space="preserve"> </w:t>
      </w:r>
      <w:r w:rsidR="00796591">
        <w:rPr>
          <w:b/>
        </w:rPr>
        <w:t xml:space="preserve">Stanje obveza 1. siječnja </w:t>
      </w:r>
      <w:r>
        <w:t xml:space="preserve"> iznosi  </w:t>
      </w:r>
      <w:r w:rsidR="00796591">
        <w:t>49.094 kn.</w:t>
      </w:r>
    </w:p>
    <w:p w:rsidR="00BF33BC" w:rsidRDefault="00796591" w:rsidP="00796591">
      <w:pPr>
        <w:spacing w:after="207" w:line="267" w:lineRule="auto"/>
        <w:ind w:left="-15"/>
      </w:pPr>
      <w:r w:rsidRPr="00796591">
        <w:rPr>
          <w:b/>
        </w:rPr>
        <w:t>Bilješka broj 2</w:t>
      </w:r>
      <w:r>
        <w:t xml:space="preserve"> </w:t>
      </w:r>
      <w:r w:rsidR="000E0FBB" w:rsidRPr="00615AD3">
        <w:rPr>
          <w:b/>
        </w:rPr>
        <w:t>AOP-090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E52DC1">
        <w:t xml:space="preserve"> u iznosu od 53</w:t>
      </w:r>
      <w:bookmarkStart w:id="0" w:name="_GoBack"/>
      <w:bookmarkEnd w:id="0"/>
      <w:r>
        <w:t>.197 kn odnosi se na stan</w:t>
      </w:r>
      <w:r w:rsidR="00281B61">
        <w:t>je neplaćenih računa za 12 mj. a</w:t>
      </w:r>
      <w:r>
        <w:t xml:space="preserve"> koji su pristigli u 1 mjesecu 2019. godine.</w:t>
      </w:r>
    </w:p>
    <w:p w:rsidR="00BF33BC" w:rsidRDefault="00796591">
      <w:pPr>
        <w:spacing w:after="209" w:line="268" w:lineRule="auto"/>
        <w:ind w:left="-5" w:hanging="10"/>
      </w:pPr>
      <w:r>
        <w:t>U Gradištu, 30. siječnja 2019. godine</w:t>
      </w:r>
    </w:p>
    <w:p w:rsidR="00BF33BC" w:rsidRDefault="00325D3D">
      <w:pPr>
        <w:spacing w:after="218"/>
      </w:pPr>
      <w:r>
        <w:t xml:space="preserve"> </w:t>
      </w:r>
    </w:p>
    <w:p w:rsidR="00BF33BC" w:rsidRDefault="00325D3D">
      <w:pPr>
        <w:spacing w:after="11" w:line="267" w:lineRule="auto"/>
        <w:ind w:left="-5" w:hanging="10"/>
      </w:pPr>
      <w:r>
        <w:t>Voditelj</w:t>
      </w:r>
      <w:r w:rsidR="00874A63">
        <w:t>ica</w:t>
      </w:r>
      <w:r>
        <w:t xml:space="preserve"> računovodstva:                                               MP         </w:t>
      </w:r>
      <w:r w:rsidR="00874A63">
        <w:t xml:space="preserve">                            </w:t>
      </w:r>
      <w:r>
        <w:t xml:space="preserve">Zakonski predstavnik:                  </w:t>
      </w:r>
    </w:p>
    <w:p w:rsidR="00BF33BC" w:rsidRDefault="00796591" w:rsidP="008537F0">
      <w:pPr>
        <w:spacing w:after="171" w:line="267" w:lineRule="auto"/>
        <w:ind w:left="-5" w:hanging="10"/>
      </w:pPr>
      <w:r>
        <w:t>Renata Šunjić</w:t>
      </w:r>
      <w:r w:rsidR="00325D3D">
        <w:t xml:space="preserve">                                                                                                           </w:t>
      </w:r>
      <w:r>
        <w:t xml:space="preserve">    Mario Dominković,prof.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A9" w:rsidRDefault="00BB2AA9" w:rsidP="000C7873">
      <w:pPr>
        <w:spacing w:after="0" w:line="240" w:lineRule="auto"/>
      </w:pPr>
      <w:r>
        <w:separator/>
      </w:r>
    </w:p>
  </w:endnote>
  <w:endnote w:type="continuationSeparator" w:id="0">
    <w:p w:rsidR="00BB2AA9" w:rsidRDefault="00BB2AA9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A9" w:rsidRDefault="00BB2AA9" w:rsidP="000C7873">
      <w:pPr>
        <w:spacing w:after="0" w:line="240" w:lineRule="auto"/>
      </w:pPr>
      <w:r>
        <w:separator/>
      </w:r>
    </w:p>
  </w:footnote>
  <w:footnote w:type="continuationSeparator" w:id="0">
    <w:p w:rsidR="00BB2AA9" w:rsidRDefault="00BB2AA9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13ECD"/>
    <w:rsid w:val="000153E2"/>
    <w:rsid w:val="000477D7"/>
    <w:rsid w:val="00075D63"/>
    <w:rsid w:val="000C7873"/>
    <w:rsid w:val="000D302E"/>
    <w:rsid w:val="000D4862"/>
    <w:rsid w:val="000E0FBB"/>
    <w:rsid w:val="00120A23"/>
    <w:rsid w:val="00124B42"/>
    <w:rsid w:val="00190A93"/>
    <w:rsid w:val="00191E59"/>
    <w:rsid w:val="001B08F7"/>
    <w:rsid w:val="001B19B4"/>
    <w:rsid w:val="00200947"/>
    <w:rsid w:val="00262541"/>
    <w:rsid w:val="00281637"/>
    <w:rsid w:val="00281B61"/>
    <w:rsid w:val="002F1C23"/>
    <w:rsid w:val="00300980"/>
    <w:rsid w:val="00307E6F"/>
    <w:rsid w:val="00325D3D"/>
    <w:rsid w:val="00343853"/>
    <w:rsid w:val="0034624A"/>
    <w:rsid w:val="003739C6"/>
    <w:rsid w:val="00410C29"/>
    <w:rsid w:val="004207DF"/>
    <w:rsid w:val="00420C17"/>
    <w:rsid w:val="0047112A"/>
    <w:rsid w:val="004B4D73"/>
    <w:rsid w:val="00524407"/>
    <w:rsid w:val="00531DEF"/>
    <w:rsid w:val="005E22A1"/>
    <w:rsid w:val="005F1D20"/>
    <w:rsid w:val="00615AD3"/>
    <w:rsid w:val="00676312"/>
    <w:rsid w:val="00677D8B"/>
    <w:rsid w:val="006E324B"/>
    <w:rsid w:val="00764DE3"/>
    <w:rsid w:val="00796591"/>
    <w:rsid w:val="00823239"/>
    <w:rsid w:val="008537F0"/>
    <w:rsid w:val="00874A63"/>
    <w:rsid w:val="00975EA7"/>
    <w:rsid w:val="0098064D"/>
    <w:rsid w:val="00994D71"/>
    <w:rsid w:val="009A5A89"/>
    <w:rsid w:val="00A96883"/>
    <w:rsid w:val="00AF75B0"/>
    <w:rsid w:val="00BA08B7"/>
    <w:rsid w:val="00BB19A1"/>
    <w:rsid w:val="00BB2AA9"/>
    <w:rsid w:val="00BE1A7D"/>
    <w:rsid w:val="00BE62E2"/>
    <w:rsid w:val="00BF0583"/>
    <w:rsid w:val="00BF33BC"/>
    <w:rsid w:val="00C04CFD"/>
    <w:rsid w:val="00C41CBB"/>
    <w:rsid w:val="00C92CBB"/>
    <w:rsid w:val="00CC70F3"/>
    <w:rsid w:val="00CD6D32"/>
    <w:rsid w:val="00D23151"/>
    <w:rsid w:val="00D244AD"/>
    <w:rsid w:val="00D27858"/>
    <w:rsid w:val="00D31937"/>
    <w:rsid w:val="00D34C8F"/>
    <w:rsid w:val="00D508B5"/>
    <w:rsid w:val="00DD44F7"/>
    <w:rsid w:val="00E412E9"/>
    <w:rsid w:val="00E52DC1"/>
    <w:rsid w:val="00EB17F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28D3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4589-ACED-44DA-AD7E-CCDBE9B7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Tajnistvo</cp:lastModifiedBy>
  <cp:revision>22</cp:revision>
  <cp:lastPrinted>2019-01-30T14:58:00Z</cp:lastPrinted>
  <dcterms:created xsi:type="dcterms:W3CDTF">2019-01-30T11:59:00Z</dcterms:created>
  <dcterms:modified xsi:type="dcterms:W3CDTF">2019-01-30T14:59:00Z</dcterms:modified>
</cp:coreProperties>
</file>